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 409-НҚ от 28.11.2024</w:t>
      </w:r>
    </w:p>
    <w:p w:rsidR="005A1499" w:rsidRDefault="005A1499" w:rsidP="004A6801">
      <w:pPr>
        <w:spacing w:after="0" w:line="240" w:lineRule="auto"/>
        <w:ind w:left="4320"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5A1499" w:rsidRDefault="005A1499" w:rsidP="004A6801">
      <w:pPr>
        <w:spacing w:after="0" w:line="240" w:lineRule="auto"/>
        <w:ind w:left="4320"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4A6801" w:rsidRPr="00D93C40" w:rsidRDefault="004A6801" w:rsidP="004A6801">
      <w:pPr>
        <w:spacing w:after="0" w:line="240" w:lineRule="auto"/>
        <w:ind w:left="4320"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D93C40">
        <w:rPr>
          <w:rFonts w:ascii="Times New Roman" w:hAnsi="Times New Roman" w:cs="Times New Roman"/>
          <w:sz w:val="24"/>
          <w:szCs w:val="24"/>
        </w:rPr>
        <w:t xml:space="preserve">           Приложение 3</w:t>
      </w:r>
    </w:p>
    <w:p w:rsidR="004A6801" w:rsidRPr="00D93C40" w:rsidRDefault="004A6801" w:rsidP="004A6801">
      <w:pPr>
        <w:pStyle w:val="a5"/>
        <w:spacing w:before="0" w:beforeAutospacing="0" w:after="0" w:afterAutospacing="0" w:line="240" w:lineRule="auto"/>
        <w:ind w:left="5670"/>
        <w:jc w:val="center"/>
        <w:rPr>
          <w:rFonts w:ascii="Times New Roman" w:hAnsi="Times New Roman" w:cs="Times New Roman"/>
          <w:sz w:val="24"/>
          <w:szCs w:val="24"/>
        </w:rPr>
      </w:pPr>
      <w:r w:rsidRPr="00D93C40">
        <w:rPr>
          <w:rFonts w:ascii="Times New Roman" w:hAnsi="Times New Roman" w:cs="Times New Roman"/>
          <w:sz w:val="24"/>
          <w:szCs w:val="24"/>
        </w:rPr>
        <w:t xml:space="preserve">к приказу Председателя Комитета технического регулирования и метрологии Министерства торговли и интеграции Республики Казахстан от </w:t>
      </w:r>
      <w:r w:rsidRPr="00D93C40">
        <w:rPr>
          <w:rFonts w:ascii="Times New Roman" w:hAnsi="Times New Roman" w:cs="Times New Roman"/>
          <w:sz w:val="24"/>
          <w:szCs w:val="24"/>
        </w:rPr>
        <w:br/>
        <w:t>«__» _______ 2024 года №____</w:t>
      </w:r>
    </w:p>
    <w:p w:rsidR="004A6801" w:rsidRPr="00D93C40" w:rsidRDefault="004A6801" w:rsidP="004A6801">
      <w:pPr>
        <w:pStyle w:val="a5"/>
        <w:spacing w:before="0" w:beforeAutospacing="0" w:after="0" w:afterAutospacing="0" w:line="240" w:lineRule="auto"/>
        <w:ind w:left="5670"/>
        <w:jc w:val="center"/>
        <w:rPr>
          <w:rFonts w:ascii="Times New Roman" w:hAnsi="Times New Roman" w:cs="Times New Roman"/>
          <w:sz w:val="24"/>
          <w:szCs w:val="24"/>
        </w:rPr>
      </w:pPr>
    </w:p>
    <w:p w:rsidR="004A6801" w:rsidRPr="00D93C40" w:rsidRDefault="004A6801" w:rsidP="004A680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93C40">
        <w:rPr>
          <w:rFonts w:ascii="Times New Roman" w:eastAsia="Times New Roman" w:hAnsi="Times New Roman" w:cs="Times New Roman"/>
          <w:sz w:val="24"/>
          <w:szCs w:val="24"/>
        </w:rPr>
        <w:t>Приложение 3</w:t>
      </w:r>
    </w:p>
    <w:p w:rsidR="004A6801" w:rsidRPr="00A80ACB" w:rsidRDefault="004A6801" w:rsidP="004A680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D93C40">
        <w:rPr>
          <w:rFonts w:ascii="Times New Roman" w:eastAsia="Times New Roman" w:hAnsi="Times New Roman" w:cs="Times New Roman"/>
          <w:sz w:val="24"/>
          <w:szCs w:val="24"/>
        </w:rPr>
        <w:t xml:space="preserve">к приказу Председателя Комитета технического регулирования и метрологии Министерства торговли и интеграции Республики Казахстан от </w:t>
      </w:r>
      <w:r w:rsidRPr="00D93C40">
        <w:rPr>
          <w:rFonts w:ascii="Times New Roman" w:eastAsia="Times New Roman" w:hAnsi="Times New Roman" w:cs="Times New Roman"/>
          <w:sz w:val="24"/>
          <w:szCs w:val="24"/>
        </w:rPr>
        <w:br/>
        <w:t>«22» апреля 2022 года № 142</w:t>
      </w:r>
      <w:r w:rsidR="00A80ACB">
        <w:rPr>
          <w:rFonts w:ascii="Times New Roman" w:eastAsia="Times New Roman" w:hAnsi="Times New Roman" w:cs="Times New Roman"/>
          <w:sz w:val="24"/>
          <w:szCs w:val="24"/>
        </w:rPr>
        <w:t>-Н</w:t>
      </w:r>
      <w:r w:rsidR="00A80ACB">
        <w:rPr>
          <w:rFonts w:ascii="Times New Roman" w:eastAsia="Times New Roman" w:hAnsi="Times New Roman" w:cs="Times New Roman"/>
          <w:sz w:val="24"/>
          <w:szCs w:val="24"/>
          <w:lang w:val="kk-KZ"/>
        </w:rPr>
        <w:t>Қ</w:t>
      </w:r>
    </w:p>
    <w:p w:rsidR="004A6801" w:rsidRDefault="004A6801" w:rsidP="004A6801">
      <w:pPr>
        <w:pStyle w:val="a5"/>
        <w:spacing w:before="0" w:beforeAutospacing="0" w:after="0" w:afterAutospacing="0" w:line="240" w:lineRule="auto"/>
        <w:ind w:left="567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A1499" w:rsidRDefault="005A1499" w:rsidP="004A6801">
      <w:pPr>
        <w:pStyle w:val="a5"/>
        <w:spacing w:before="0" w:beforeAutospacing="0" w:after="0" w:afterAutospacing="0" w:line="240" w:lineRule="auto"/>
        <w:ind w:left="567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4A6801" w:rsidRPr="00D93C40" w:rsidRDefault="004A6801" w:rsidP="004A6801">
      <w:pPr>
        <w:pStyle w:val="Default"/>
        <w:jc w:val="center"/>
        <w:rPr>
          <w:b/>
          <w:bCs/>
          <w:color w:val="auto"/>
        </w:rPr>
      </w:pPr>
      <w:bookmarkStart w:id="0" w:name="_GoBack"/>
      <w:bookmarkEnd w:id="0"/>
      <w:r w:rsidRPr="00D93C40">
        <w:rPr>
          <w:b/>
          <w:bCs/>
          <w:color w:val="auto"/>
        </w:rPr>
        <w:t>Перечень национальных (государственных) стандартов Российской Федерации,</w:t>
      </w:r>
    </w:p>
    <w:p w:rsidR="004A6801" w:rsidRPr="00D93C40" w:rsidRDefault="004A6801" w:rsidP="004A6801">
      <w:pPr>
        <w:pStyle w:val="Default"/>
        <w:jc w:val="center"/>
        <w:rPr>
          <w:b/>
          <w:bCs/>
          <w:color w:val="auto"/>
        </w:rPr>
      </w:pPr>
      <w:proofErr w:type="gramStart"/>
      <w:r w:rsidRPr="00D93C40">
        <w:rPr>
          <w:b/>
          <w:bCs/>
          <w:color w:val="auto"/>
        </w:rPr>
        <w:t>взаимосвязанные</w:t>
      </w:r>
      <w:proofErr w:type="gramEnd"/>
      <w:r w:rsidRPr="00D93C40">
        <w:rPr>
          <w:b/>
          <w:bCs/>
          <w:color w:val="auto"/>
        </w:rPr>
        <w:t xml:space="preserve"> с техническим регламентом Таможенного союза</w:t>
      </w:r>
    </w:p>
    <w:p w:rsidR="004A6801" w:rsidRPr="00D93C40" w:rsidRDefault="004A6801" w:rsidP="004A6801">
      <w:pPr>
        <w:pStyle w:val="Default"/>
        <w:jc w:val="center"/>
        <w:rPr>
          <w:b/>
          <w:bCs/>
          <w:color w:val="auto"/>
        </w:rPr>
      </w:pPr>
      <w:r w:rsidRPr="00D93C40">
        <w:rPr>
          <w:b/>
          <w:bCs/>
          <w:color w:val="auto"/>
        </w:rPr>
        <w:t>«О безопасности инфраструктуры железнодорожного транспорта» (</w:t>
      </w:r>
      <w:proofErr w:type="gramStart"/>
      <w:r w:rsidRPr="00D93C40">
        <w:rPr>
          <w:b/>
          <w:bCs/>
          <w:color w:val="auto"/>
        </w:rPr>
        <w:t>ТР</w:t>
      </w:r>
      <w:proofErr w:type="gramEnd"/>
      <w:r w:rsidRPr="00D93C40">
        <w:rPr>
          <w:b/>
          <w:bCs/>
          <w:color w:val="auto"/>
        </w:rPr>
        <w:t xml:space="preserve"> ТС 003/2011)</w:t>
      </w:r>
    </w:p>
    <w:p w:rsidR="004A6801" w:rsidRPr="00D93C40" w:rsidRDefault="004A6801" w:rsidP="004A6801">
      <w:pPr>
        <w:pStyle w:val="Default"/>
        <w:jc w:val="center"/>
        <w:rPr>
          <w:b/>
          <w:bCs/>
          <w:color w:val="auto"/>
        </w:rPr>
      </w:pPr>
    </w:p>
    <w:p w:rsidR="004A6801" w:rsidRPr="00D93C40" w:rsidRDefault="004A6801" w:rsidP="004A68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X="357" w:tblpY="1"/>
        <w:tblOverlap w:val="never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812"/>
        <w:gridCol w:w="2835"/>
      </w:tblGrid>
      <w:tr w:rsidR="004A6801" w:rsidRPr="00D93C40" w:rsidTr="00547E3E">
        <w:trPr>
          <w:trHeight w:val="132"/>
        </w:trPr>
        <w:tc>
          <w:tcPr>
            <w:tcW w:w="675" w:type="dxa"/>
          </w:tcPr>
          <w:p w:rsidR="004A6801" w:rsidRPr="00D93C40" w:rsidRDefault="004A6801" w:rsidP="00547E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C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D93C40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D93C40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5812" w:type="dxa"/>
          </w:tcPr>
          <w:p w:rsidR="004A6801" w:rsidRPr="00D93C40" w:rsidRDefault="004A6801" w:rsidP="00547E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стандарта</w:t>
            </w:r>
          </w:p>
        </w:tc>
        <w:tc>
          <w:tcPr>
            <w:tcW w:w="2835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036"/>
            </w:tblGrid>
            <w:tr w:rsidR="004A6801" w:rsidRPr="00D93C40" w:rsidTr="00547E3E">
              <w:trPr>
                <w:trHeight w:val="339"/>
              </w:trPr>
              <w:tc>
                <w:tcPr>
                  <w:tcW w:w="2036" w:type="dxa"/>
                </w:tcPr>
                <w:p w:rsidR="004A6801" w:rsidRPr="00D93C40" w:rsidRDefault="004A6801" w:rsidP="0002601A">
                  <w:pPr>
                    <w:framePr w:hSpace="180" w:wrap="around" w:vAnchor="text" w:hAnchor="text" w:x="357" w:y="1"/>
                    <w:autoSpaceDE w:val="0"/>
                    <w:autoSpaceDN w:val="0"/>
                    <w:adjustRightInd w:val="0"/>
                    <w:spacing w:after="0" w:line="240" w:lineRule="auto"/>
                    <w:ind w:right="40"/>
                    <w:suppressOverlap/>
                    <w:jc w:val="right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93C4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Примечание</w:t>
                  </w:r>
                </w:p>
              </w:tc>
            </w:tr>
          </w:tbl>
          <w:p w:rsidR="004A6801" w:rsidRPr="00D93C40" w:rsidRDefault="004A6801" w:rsidP="00547E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6801" w:rsidRPr="00D93C40" w:rsidTr="00547E3E">
        <w:trPr>
          <w:trHeight w:val="911"/>
        </w:trPr>
        <w:tc>
          <w:tcPr>
            <w:tcW w:w="675" w:type="dxa"/>
            <w:vAlign w:val="center"/>
          </w:tcPr>
          <w:p w:rsidR="004A6801" w:rsidRPr="00D93C40" w:rsidRDefault="004A6801" w:rsidP="00547E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3C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812" w:type="dxa"/>
            <w:vAlign w:val="center"/>
          </w:tcPr>
          <w:p w:rsidR="004A6801" w:rsidRPr="00D93C40" w:rsidRDefault="004A6801" w:rsidP="00547E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hAnsi="Times New Roman" w:cs="Times New Roman"/>
              </w:rPr>
              <w:t xml:space="preserve">ГОСТ </w:t>
            </w:r>
            <w:proofErr w:type="gramStart"/>
            <w:r w:rsidRPr="00D93C40">
              <w:rPr>
                <w:rFonts w:ascii="Times New Roman" w:hAnsi="Times New Roman" w:cs="Times New Roman"/>
              </w:rPr>
              <w:t>Р</w:t>
            </w:r>
            <w:proofErr w:type="gramEnd"/>
            <w:r w:rsidRPr="00D93C40">
              <w:rPr>
                <w:rFonts w:ascii="Times New Roman" w:hAnsi="Times New Roman" w:cs="Times New Roman"/>
              </w:rPr>
              <w:t xml:space="preserve"> 51685-2022 «Рельсы железнодорожные. Общие технические условия»</w:t>
            </w:r>
          </w:p>
        </w:tc>
        <w:tc>
          <w:tcPr>
            <w:tcW w:w="2835" w:type="dxa"/>
            <w:vAlign w:val="center"/>
          </w:tcPr>
          <w:p w:rsidR="004A6801" w:rsidRPr="00D93C40" w:rsidRDefault="004A6801" w:rsidP="00547E3E">
            <w:pPr>
              <w:pStyle w:val="ConsPlusNormal"/>
              <w:widowControl/>
              <w:ind w:left="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Pr="00D93C40">
              <w:rPr>
                <w:rStyle w:val="211pt"/>
                <w:rFonts w:eastAsia="Arial Unicode MS"/>
                <w:sz w:val="24"/>
                <w:szCs w:val="24"/>
              </w:rPr>
              <w:t>применяется до 31.12.2030</w:t>
            </w:r>
          </w:p>
        </w:tc>
      </w:tr>
      <w:tr w:rsidR="004A6801" w:rsidRPr="00D93C40" w:rsidTr="00547E3E">
        <w:trPr>
          <w:trHeight w:val="1120"/>
        </w:trPr>
        <w:tc>
          <w:tcPr>
            <w:tcW w:w="675" w:type="dxa"/>
            <w:vAlign w:val="center"/>
          </w:tcPr>
          <w:p w:rsidR="004A6801" w:rsidRPr="00D93C40" w:rsidRDefault="004A6801" w:rsidP="00547E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3C4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812" w:type="dxa"/>
            <w:vAlign w:val="center"/>
          </w:tcPr>
          <w:p w:rsidR="004A6801" w:rsidRPr="00D93C40" w:rsidRDefault="004A6801" w:rsidP="00547E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 2.601-2019 «</w:t>
            </w:r>
            <w:r w:rsidRPr="00D93C40">
              <w:rPr>
                <w:rFonts w:ascii="Times New Roman" w:eastAsia="Arial Unicode MS" w:hAnsi="Times New Roman"/>
                <w:sz w:val="24"/>
                <w:szCs w:val="24"/>
                <w:lang w:eastAsia="ru-RU" w:bidi="ru-RU"/>
              </w:rPr>
              <w:t>Единая система конструкторской документации. Эксплуатационные документы</w:t>
            </w: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vAlign w:val="center"/>
          </w:tcPr>
          <w:p w:rsidR="004A6801" w:rsidRPr="00D93C40" w:rsidRDefault="004A6801" w:rsidP="00547E3E">
            <w:pPr>
              <w:pStyle w:val="ConsPlusNormal"/>
              <w:widowControl/>
              <w:ind w:left="26"/>
              <w:jc w:val="center"/>
              <w:rPr>
                <w:rStyle w:val="211pt"/>
                <w:rFonts w:eastAsia="Arial Unicode MS"/>
                <w:sz w:val="24"/>
                <w:szCs w:val="24"/>
              </w:rPr>
            </w:pP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Pr="00D93C40">
              <w:rPr>
                <w:rStyle w:val="211pt"/>
                <w:rFonts w:eastAsia="Arial Unicode MS"/>
                <w:sz w:val="24"/>
                <w:szCs w:val="24"/>
              </w:rPr>
              <w:t>применяется до 31.12.2030</w:t>
            </w:r>
          </w:p>
        </w:tc>
      </w:tr>
      <w:tr w:rsidR="004A6801" w:rsidRPr="00D93C40" w:rsidTr="00547E3E">
        <w:trPr>
          <w:trHeight w:val="85"/>
        </w:trPr>
        <w:tc>
          <w:tcPr>
            <w:tcW w:w="675" w:type="dxa"/>
            <w:vAlign w:val="center"/>
          </w:tcPr>
          <w:p w:rsidR="004A6801" w:rsidRPr="00D93C40" w:rsidRDefault="004A6801" w:rsidP="00547E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3C4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812" w:type="dxa"/>
            <w:vAlign w:val="center"/>
          </w:tcPr>
          <w:p w:rsidR="004A6801" w:rsidRPr="00D93C40" w:rsidRDefault="004A6801" w:rsidP="00547E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 50739-95 «</w:t>
            </w:r>
            <w:r w:rsidRPr="00D93C40">
              <w:rPr>
                <w:rStyle w:val="211pt"/>
                <w:rFonts w:eastAsia="Arial Unicode MS"/>
                <w:sz w:val="24"/>
                <w:szCs w:val="24"/>
              </w:rPr>
              <w:t>Средства вычислительной техники. Защита от несанкционированного доступа к информации. Общие технические требования</w:t>
            </w: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vAlign w:val="center"/>
          </w:tcPr>
          <w:p w:rsidR="004A6801" w:rsidRPr="00D93C40" w:rsidRDefault="004A6801" w:rsidP="00547E3E">
            <w:pPr>
              <w:pStyle w:val="ConsPlusNormal"/>
              <w:widowControl/>
              <w:ind w:left="26"/>
              <w:jc w:val="center"/>
              <w:rPr>
                <w:rStyle w:val="211pt"/>
                <w:rFonts w:eastAsia="Arial Unicode MS"/>
                <w:sz w:val="24"/>
                <w:szCs w:val="24"/>
              </w:rPr>
            </w:pP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Pr="00D93C40">
              <w:rPr>
                <w:rStyle w:val="211pt"/>
                <w:rFonts w:eastAsia="Arial Unicode MS"/>
                <w:sz w:val="24"/>
                <w:szCs w:val="24"/>
              </w:rPr>
              <w:t>применяется до 31.12.2030</w:t>
            </w:r>
          </w:p>
        </w:tc>
      </w:tr>
      <w:tr w:rsidR="004A6801" w:rsidRPr="00D93C40" w:rsidTr="00547E3E">
        <w:trPr>
          <w:trHeight w:val="85"/>
        </w:trPr>
        <w:tc>
          <w:tcPr>
            <w:tcW w:w="675" w:type="dxa"/>
            <w:vAlign w:val="center"/>
          </w:tcPr>
          <w:p w:rsidR="004A6801" w:rsidRPr="00D93C40" w:rsidRDefault="004A6801" w:rsidP="00547E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3C4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812" w:type="dxa"/>
            <w:vAlign w:val="center"/>
          </w:tcPr>
          <w:p w:rsidR="004A6801" w:rsidRPr="00D93C40" w:rsidRDefault="004A6801" w:rsidP="00547E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 51188-98 «</w:t>
            </w:r>
            <w:r w:rsidRPr="00D93C40">
              <w:rPr>
                <w:rStyle w:val="211pt"/>
                <w:rFonts w:eastAsia="Arial Unicode MS"/>
                <w:sz w:val="24"/>
                <w:szCs w:val="24"/>
              </w:rPr>
              <w:t>Защита информации. Испытания программных средств на наличие компьютерных вирусов. Типовое руководство</w:t>
            </w: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vAlign w:val="center"/>
          </w:tcPr>
          <w:p w:rsidR="004A6801" w:rsidRPr="00D93C40" w:rsidRDefault="004A6801" w:rsidP="00547E3E">
            <w:pPr>
              <w:pStyle w:val="ConsPlusNormal"/>
              <w:ind w:left="26"/>
              <w:jc w:val="center"/>
              <w:rPr>
                <w:rStyle w:val="211pt"/>
                <w:rFonts w:eastAsia="Arial Unicode MS"/>
                <w:sz w:val="24"/>
                <w:szCs w:val="24"/>
              </w:rPr>
            </w:pP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Pr="00D93C40">
              <w:rPr>
                <w:rStyle w:val="211pt"/>
                <w:rFonts w:eastAsia="Arial Unicode MS"/>
                <w:sz w:val="24"/>
                <w:szCs w:val="24"/>
              </w:rPr>
              <w:t>применяется до 31.12.2030</w:t>
            </w:r>
          </w:p>
        </w:tc>
      </w:tr>
      <w:tr w:rsidR="004A6801" w:rsidRPr="00D93C40" w:rsidTr="00547E3E">
        <w:trPr>
          <w:trHeight w:val="85"/>
        </w:trPr>
        <w:tc>
          <w:tcPr>
            <w:tcW w:w="675" w:type="dxa"/>
            <w:vAlign w:val="center"/>
          </w:tcPr>
          <w:p w:rsidR="004A6801" w:rsidRPr="00D93C40" w:rsidRDefault="004A6801" w:rsidP="00547E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3C4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812" w:type="dxa"/>
            <w:vAlign w:val="center"/>
          </w:tcPr>
          <w:p w:rsidR="004A6801" w:rsidRPr="00D93C40" w:rsidRDefault="004A6801" w:rsidP="00547E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 52980-2008 «</w:t>
            </w:r>
            <w:r w:rsidRPr="00D93C40">
              <w:rPr>
                <w:rStyle w:val="211pt"/>
                <w:rFonts w:eastAsia="Arial Unicode MS"/>
                <w:sz w:val="24"/>
                <w:szCs w:val="24"/>
              </w:rPr>
              <w:t xml:space="preserve">Системы промышленной автоматизации и их интеграция. </w:t>
            </w:r>
            <w:proofErr w:type="gramStart"/>
            <w:r w:rsidRPr="00D93C40">
              <w:rPr>
                <w:rStyle w:val="211pt"/>
                <w:rFonts w:eastAsia="Arial Unicode MS"/>
                <w:sz w:val="24"/>
                <w:szCs w:val="24"/>
              </w:rPr>
              <w:t>Системы</w:t>
            </w:r>
            <w:proofErr w:type="gramEnd"/>
            <w:r w:rsidRPr="00D93C40">
              <w:rPr>
                <w:rStyle w:val="211pt"/>
                <w:rFonts w:eastAsia="Arial Unicode MS"/>
                <w:sz w:val="24"/>
                <w:szCs w:val="24"/>
              </w:rPr>
              <w:t xml:space="preserve"> программируемые электронные железнодорожного применения. Требования к программному обеспечению</w:t>
            </w: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vAlign w:val="center"/>
          </w:tcPr>
          <w:p w:rsidR="004A6801" w:rsidRPr="00D93C40" w:rsidRDefault="004A6801" w:rsidP="00547E3E">
            <w:pPr>
              <w:pStyle w:val="ConsPlusNormal"/>
              <w:ind w:left="26"/>
              <w:jc w:val="center"/>
              <w:rPr>
                <w:rStyle w:val="211pt"/>
                <w:rFonts w:eastAsia="Arial Unicode MS"/>
                <w:sz w:val="24"/>
                <w:szCs w:val="24"/>
              </w:rPr>
            </w:pP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Pr="00D93C40">
              <w:rPr>
                <w:rStyle w:val="211pt"/>
                <w:rFonts w:eastAsia="Arial Unicode MS"/>
                <w:sz w:val="24"/>
                <w:szCs w:val="24"/>
              </w:rPr>
              <w:t>применяется до 31.12.2030</w:t>
            </w:r>
          </w:p>
        </w:tc>
      </w:tr>
      <w:tr w:rsidR="004A6801" w:rsidRPr="00D93C40" w:rsidTr="00547E3E">
        <w:trPr>
          <w:trHeight w:val="85"/>
        </w:trPr>
        <w:tc>
          <w:tcPr>
            <w:tcW w:w="675" w:type="dxa"/>
            <w:vAlign w:val="center"/>
          </w:tcPr>
          <w:p w:rsidR="004A6801" w:rsidRPr="00D93C40" w:rsidRDefault="004A6801" w:rsidP="00547E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3C4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812" w:type="dxa"/>
            <w:vAlign w:val="center"/>
          </w:tcPr>
          <w:p w:rsidR="004A6801" w:rsidRPr="00D93C40" w:rsidRDefault="004A6801" w:rsidP="00547E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 55602-2013 «</w:t>
            </w:r>
            <w:r w:rsidRPr="00D93C40">
              <w:rPr>
                <w:rStyle w:val="211pt"/>
                <w:rFonts w:eastAsia="Arial Unicode MS"/>
                <w:sz w:val="24"/>
                <w:szCs w:val="24"/>
              </w:rPr>
              <w:t>Аппараты коммутационные для цепи заземления тяговой сети и тяговых подстанций железных дорог. Общие технические условия</w:t>
            </w: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vAlign w:val="center"/>
          </w:tcPr>
          <w:p w:rsidR="004A6801" w:rsidRPr="00D93C40" w:rsidRDefault="004A6801" w:rsidP="00547E3E">
            <w:pPr>
              <w:pStyle w:val="ConsPlusNormal"/>
              <w:widowControl/>
              <w:ind w:left="26"/>
              <w:jc w:val="center"/>
              <w:rPr>
                <w:rStyle w:val="211pt"/>
                <w:rFonts w:eastAsia="Arial Unicode MS"/>
                <w:sz w:val="24"/>
                <w:szCs w:val="24"/>
              </w:rPr>
            </w:pP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Pr="00D93C40">
              <w:rPr>
                <w:rStyle w:val="211pt"/>
                <w:rFonts w:eastAsia="Arial Unicode MS"/>
                <w:sz w:val="24"/>
                <w:szCs w:val="24"/>
              </w:rPr>
              <w:t>применяется до 31.12.2030</w:t>
            </w:r>
          </w:p>
        </w:tc>
      </w:tr>
      <w:tr w:rsidR="004A6801" w:rsidRPr="00D93C40" w:rsidTr="00547E3E">
        <w:trPr>
          <w:trHeight w:val="85"/>
        </w:trPr>
        <w:tc>
          <w:tcPr>
            <w:tcW w:w="675" w:type="dxa"/>
            <w:vAlign w:val="center"/>
          </w:tcPr>
          <w:p w:rsidR="004A6801" w:rsidRPr="00D93C40" w:rsidRDefault="004A6801" w:rsidP="00547E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3C4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812" w:type="dxa"/>
            <w:vAlign w:val="center"/>
          </w:tcPr>
          <w:p w:rsidR="004A6801" w:rsidRPr="00D93C40" w:rsidRDefault="004A6801" w:rsidP="00547E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 55647-2018 «</w:t>
            </w:r>
            <w:r w:rsidRPr="00D93C40">
              <w:rPr>
                <w:rStyle w:val="211pt"/>
                <w:rFonts w:eastAsia="Arial Unicode MS"/>
                <w:sz w:val="24"/>
                <w:szCs w:val="24"/>
              </w:rPr>
              <w:t>Провода контактные из меди и ее сплавов для электрифицированных железных дорог Технические условия</w:t>
            </w: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vAlign w:val="center"/>
          </w:tcPr>
          <w:p w:rsidR="004A6801" w:rsidRPr="00D93C40" w:rsidRDefault="004A6801" w:rsidP="00547E3E">
            <w:pPr>
              <w:pStyle w:val="ConsPlusNormal"/>
              <w:widowControl/>
              <w:ind w:left="26"/>
              <w:jc w:val="center"/>
              <w:rPr>
                <w:rStyle w:val="211pt"/>
                <w:rFonts w:eastAsia="Arial Unicode MS"/>
                <w:sz w:val="24"/>
                <w:szCs w:val="24"/>
              </w:rPr>
            </w:pP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Pr="00D93C40">
              <w:rPr>
                <w:rStyle w:val="211pt"/>
                <w:rFonts w:eastAsia="Arial Unicode MS"/>
                <w:sz w:val="24"/>
                <w:szCs w:val="24"/>
              </w:rPr>
              <w:t>применяется до 31.12.2030</w:t>
            </w:r>
          </w:p>
        </w:tc>
      </w:tr>
      <w:tr w:rsidR="004A6801" w:rsidRPr="00D93C40" w:rsidTr="00547E3E">
        <w:trPr>
          <w:trHeight w:val="85"/>
        </w:trPr>
        <w:tc>
          <w:tcPr>
            <w:tcW w:w="675" w:type="dxa"/>
            <w:vAlign w:val="center"/>
          </w:tcPr>
          <w:p w:rsidR="004A6801" w:rsidRPr="00D93C40" w:rsidRDefault="004A6801" w:rsidP="00547E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3C4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812" w:type="dxa"/>
            <w:vAlign w:val="center"/>
          </w:tcPr>
          <w:p w:rsidR="004A6801" w:rsidRPr="00D93C40" w:rsidRDefault="004A6801" w:rsidP="00547E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 55820-2013 «Рельсы </w:t>
            </w:r>
            <w:proofErr w:type="spellStart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остряковые</w:t>
            </w:r>
            <w:proofErr w:type="spellEnd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 железнодорожные. Технические условия»</w:t>
            </w:r>
          </w:p>
        </w:tc>
        <w:tc>
          <w:tcPr>
            <w:tcW w:w="2835" w:type="dxa"/>
            <w:vAlign w:val="center"/>
          </w:tcPr>
          <w:p w:rsidR="004A6801" w:rsidRPr="00D93C40" w:rsidRDefault="004A6801" w:rsidP="00547E3E">
            <w:pPr>
              <w:pStyle w:val="ConsPlusNormal"/>
              <w:widowControl/>
              <w:ind w:left="26"/>
              <w:jc w:val="center"/>
              <w:rPr>
                <w:rStyle w:val="211pt"/>
                <w:rFonts w:eastAsia="Arial Unicode MS"/>
                <w:sz w:val="24"/>
                <w:szCs w:val="24"/>
              </w:rPr>
            </w:pP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Pr="00D93C40">
              <w:rPr>
                <w:rStyle w:val="211pt"/>
                <w:rFonts w:eastAsia="Arial Unicode MS"/>
                <w:sz w:val="24"/>
                <w:szCs w:val="24"/>
              </w:rPr>
              <w:t>применяется до 31.12.2030</w:t>
            </w:r>
          </w:p>
        </w:tc>
      </w:tr>
      <w:tr w:rsidR="004A6801" w:rsidRPr="00D93C40" w:rsidTr="00547E3E">
        <w:tc>
          <w:tcPr>
            <w:tcW w:w="675" w:type="dxa"/>
            <w:vAlign w:val="center"/>
          </w:tcPr>
          <w:p w:rsidR="004A6801" w:rsidRPr="00D93C40" w:rsidRDefault="004A6801" w:rsidP="00547E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3C40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5812" w:type="dxa"/>
            <w:vAlign w:val="center"/>
          </w:tcPr>
          <w:p w:rsidR="004A6801" w:rsidRPr="00D93C40" w:rsidRDefault="004A6801" w:rsidP="00547E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 59428-2021 «</w:t>
            </w:r>
            <w:r w:rsidRPr="00D93C40">
              <w:rPr>
                <w:rStyle w:val="211pt"/>
                <w:rFonts w:eastAsia="Arial Unicode MS"/>
                <w:sz w:val="24"/>
                <w:szCs w:val="24"/>
              </w:rPr>
              <w:t>Скрепление рельсовое промежуточное железнодорожного пути. Общие технические условия</w:t>
            </w: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vAlign w:val="center"/>
          </w:tcPr>
          <w:p w:rsidR="004A6801" w:rsidRPr="00D93C40" w:rsidRDefault="004A6801" w:rsidP="00547E3E">
            <w:pPr>
              <w:pStyle w:val="ConsPlusNormal"/>
              <w:widowControl/>
              <w:ind w:left="26"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Pr="00D93C40">
              <w:rPr>
                <w:rStyle w:val="211pt"/>
                <w:rFonts w:eastAsia="Arial Unicode MS"/>
                <w:sz w:val="24"/>
                <w:szCs w:val="24"/>
              </w:rPr>
              <w:t>применяется до 31.12.2030</w:t>
            </w:r>
          </w:p>
        </w:tc>
      </w:tr>
      <w:tr w:rsidR="004A6801" w:rsidRPr="00D93C40" w:rsidTr="00547E3E">
        <w:trPr>
          <w:trHeight w:val="85"/>
        </w:trPr>
        <w:tc>
          <w:tcPr>
            <w:tcW w:w="675" w:type="dxa"/>
            <w:vAlign w:val="center"/>
          </w:tcPr>
          <w:p w:rsidR="004A6801" w:rsidRPr="00D93C40" w:rsidRDefault="004A6801" w:rsidP="00547E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3C4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812" w:type="dxa"/>
            <w:vAlign w:val="center"/>
          </w:tcPr>
          <w:p w:rsidR="004A6801" w:rsidRPr="00D93C40" w:rsidRDefault="004A6801" w:rsidP="00547E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 52726-2007 «Разъединители и заземлители переменного тока на напряжение свыше 1 </w:t>
            </w:r>
            <w:proofErr w:type="spellStart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 и приводы к ним. Общие технические условия»</w:t>
            </w:r>
          </w:p>
        </w:tc>
        <w:tc>
          <w:tcPr>
            <w:tcW w:w="2835" w:type="dxa"/>
            <w:vAlign w:val="center"/>
          </w:tcPr>
          <w:p w:rsidR="004A6801" w:rsidRPr="00D93C40" w:rsidRDefault="004A6801" w:rsidP="00547E3E">
            <w:pPr>
              <w:pStyle w:val="ConsPlusNormal"/>
              <w:ind w:left="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*применяется до 31.12.2030</w:t>
            </w:r>
          </w:p>
        </w:tc>
      </w:tr>
      <w:tr w:rsidR="004A6801" w:rsidRPr="00D93C40" w:rsidTr="00547E3E">
        <w:trPr>
          <w:trHeight w:val="85"/>
        </w:trPr>
        <w:tc>
          <w:tcPr>
            <w:tcW w:w="675" w:type="dxa"/>
            <w:vAlign w:val="center"/>
          </w:tcPr>
          <w:p w:rsidR="004A6801" w:rsidRPr="00D93C40" w:rsidRDefault="004A6801" w:rsidP="00547E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3C4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812" w:type="dxa"/>
            <w:vAlign w:val="center"/>
          </w:tcPr>
          <w:p w:rsidR="004A6801" w:rsidRPr="00D93C40" w:rsidRDefault="004A6801" w:rsidP="00547E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 55497-2013 «Рельсы железнодорожные </w:t>
            </w:r>
            <w:proofErr w:type="spellStart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контррельсовые</w:t>
            </w:r>
            <w:proofErr w:type="spellEnd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. Технические условия»</w:t>
            </w:r>
          </w:p>
        </w:tc>
        <w:tc>
          <w:tcPr>
            <w:tcW w:w="2835" w:type="dxa"/>
            <w:vAlign w:val="center"/>
          </w:tcPr>
          <w:p w:rsidR="004A6801" w:rsidRPr="00D93C40" w:rsidRDefault="004A6801" w:rsidP="00547E3E">
            <w:pPr>
              <w:pStyle w:val="ConsPlusNormal"/>
              <w:ind w:left="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Pr="00D93C40">
              <w:rPr>
                <w:rStyle w:val="211pt"/>
                <w:rFonts w:eastAsia="Arial Unicode MS"/>
                <w:sz w:val="24"/>
                <w:szCs w:val="24"/>
              </w:rPr>
              <w:t>применяется до 31.12.2030</w:t>
            </w:r>
          </w:p>
        </w:tc>
      </w:tr>
      <w:tr w:rsidR="004A6801" w:rsidRPr="00D93C40" w:rsidTr="00547E3E">
        <w:trPr>
          <w:trHeight w:val="85"/>
        </w:trPr>
        <w:tc>
          <w:tcPr>
            <w:tcW w:w="675" w:type="dxa"/>
            <w:vAlign w:val="center"/>
          </w:tcPr>
          <w:p w:rsidR="004A6801" w:rsidRPr="00D93C40" w:rsidRDefault="004A6801" w:rsidP="00547E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3C4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812" w:type="dxa"/>
            <w:vAlign w:val="center"/>
          </w:tcPr>
          <w:p w:rsidR="004A6801" w:rsidRPr="00D93C40" w:rsidRDefault="004A6801" w:rsidP="00547E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 56057-2014 «Системы светооптические светодиодные для железнодорожной светофорной сигнализации. Общие технические требования и методы испытаний»</w:t>
            </w:r>
          </w:p>
        </w:tc>
        <w:tc>
          <w:tcPr>
            <w:tcW w:w="2835" w:type="dxa"/>
            <w:vAlign w:val="center"/>
          </w:tcPr>
          <w:p w:rsidR="004A6801" w:rsidRPr="00D93C40" w:rsidRDefault="004A6801" w:rsidP="00547E3E">
            <w:pPr>
              <w:pStyle w:val="ConsPlusNormal"/>
              <w:ind w:left="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Pr="00D93C40">
              <w:rPr>
                <w:rStyle w:val="211pt"/>
                <w:rFonts w:eastAsia="Arial Unicode MS"/>
                <w:sz w:val="24"/>
                <w:szCs w:val="24"/>
              </w:rPr>
              <w:t>применяется до 31.12.2030</w:t>
            </w:r>
          </w:p>
        </w:tc>
      </w:tr>
      <w:tr w:rsidR="004A6801" w:rsidRPr="00D93C40" w:rsidTr="00547E3E">
        <w:trPr>
          <w:trHeight w:val="85"/>
        </w:trPr>
        <w:tc>
          <w:tcPr>
            <w:tcW w:w="675" w:type="dxa"/>
            <w:vAlign w:val="center"/>
          </w:tcPr>
          <w:p w:rsidR="004A6801" w:rsidRPr="00D93C40" w:rsidRDefault="004A6801" w:rsidP="00547E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3C4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812" w:type="dxa"/>
            <w:vAlign w:val="center"/>
          </w:tcPr>
          <w:p w:rsidR="004A6801" w:rsidRPr="00D93C40" w:rsidRDefault="004A6801" w:rsidP="00547E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 58615-2019 «</w:t>
            </w:r>
            <w:r w:rsidRPr="00D93C40">
              <w:rPr>
                <w:rStyle w:val="211pt"/>
                <w:rFonts w:eastAsia="Arial Unicode MS"/>
                <w:sz w:val="24"/>
                <w:szCs w:val="24"/>
              </w:rPr>
              <w:t>Шпалы деревянные для железных дорог широкой колеи. Технические условия</w:t>
            </w: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vAlign w:val="center"/>
          </w:tcPr>
          <w:p w:rsidR="004A6801" w:rsidRPr="00D93C40" w:rsidRDefault="004A6801" w:rsidP="00547E3E">
            <w:pPr>
              <w:pStyle w:val="ConsPlusNormal"/>
              <w:ind w:left="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Pr="00D93C40">
              <w:rPr>
                <w:rStyle w:val="211pt"/>
                <w:rFonts w:eastAsia="Arial Unicode MS"/>
                <w:sz w:val="24"/>
                <w:szCs w:val="24"/>
              </w:rPr>
              <w:t>применяется до 31.12.2030</w:t>
            </w:r>
          </w:p>
        </w:tc>
      </w:tr>
      <w:tr w:rsidR="004A6801" w:rsidRPr="00D93C40" w:rsidTr="00547E3E">
        <w:trPr>
          <w:trHeight w:val="85"/>
        </w:trPr>
        <w:tc>
          <w:tcPr>
            <w:tcW w:w="675" w:type="dxa"/>
            <w:vAlign w:val="center"/>
          </w:tcPr>
          <w:p w:rsidR="004A6801" w:rsidRPr="00D93C40" w:rsidRDefault="004A6801" w:rsidP="00547E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3C40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812" w:type="dxa"/>
            <w:vAlign w:val="center"/>
          </w:tcPr>
          <w:p w:rsidR="004A6801" w:rsidRPr="00D93C40" w:rsidRDefault="004A6801" w:rsidP="00547E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 51369-99 «Методы испытаний на стойкость к климатическим внешним воздействующим факторам машин, приборов и других технических изделий. Испытания на воздействие влажности»</w:t>
            </w:r>
          </w:p>
        </w:tc>
        <w:tc>
          <w:tcPr>
            <w:tcW w:w="2835" w:type="dxa"/>
            <w:vAlign w:val="center"/>
          </w:tcPr>
          <w:p w:rsidR="004A6801" w:rsidRPr="00D93C40" w:rsidRDefault="004A6801" w:rsidP="00547E3E">
            <w:pPr>
              <w:pStyle w:val="ConsPlusNormal"/>
              <w:ind w:left="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*применяется до 31.12.2030</w:t>
            </w:r>
          </w:p>
        </w:tc>
      </w:tr>
      <w:tr w:rsidR="004A6801" w:rsidRPr="00D93C40" w:rsidTr="00547E3E">
        <w:trPr>
          <w:trHeight w:val="85"/>
        </w:trPr>
        <w:tc>
          <w:tcPr>
            <w:tcW w:w="675" w:type="dxa"/>
            <w:vAlign w:val="center"/>
          </w:tcPr>
          <w:p w:rsidR="004A6801" w:rsidRPr="00D93C40" w:rsidRDefault="004A6801" w:rsidP="00547E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3C40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812" w:type="dxa"/>
            <w:vAlign w:val="center"/>
          </w:tcPr>
          <w:p w:rsidR="004A6801" w:rsidRPr="00D93C40" w:rsidRDefault="004A6801" w:rsidP="00547E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 51370-99 «Методы испытаний на стойкость к климатическим внешним воздействующим факторам машин, приборов и других технических изделий. Испытание на воздействие солнечного излучения»</w:t>
            </w:r>
          </w:p>
        </w:tc>
        <w:tc>
          <w:tcPr>
            <w:tcW w:w="2835" w:type="dxa"/>
            <w:vAlign w:val="center"/>
          </w:tcPr>
          <w:p w:rsidR="004A6801" w:rsidRPr="00D93C40" w:rsidRDefault="004A6801" w:rsidP="00547E3E">
            <w:pPr>
              <w:pStyle w:val="ConsPlusNormal"/>
              <w:ind w:left="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*применяется до 31.12.2030</w:t>
            </w:r>
          </w:p>
        </w:tc>
      </w:tr>
      <w:tr w:rsidR="004A6801" w:rsidRPr="00D93C40" w:rsidTr="00547E3E">
        <w:trPr>
          <w:trHeight w:val="85"/>
        </w:trPr>
        <w:tc>
          <w:tcPr>
            <w:tcW w:w="675" w:type="dxa"/>
            <w:vAlign w:val="center"/>
          </w:tcPr>
          <w:p w:rsidR="004A6801" w:rsidRPr="00D93C40" w:rsidRDefault="004A6801" w:rsidP="00547E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3C40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812" w:type="dxa"/>
            <w:vAlign w:val="center"/>
          </w:tcPr>
          <w:p w:rsidR="004A6801" w:rsidRPr="00D93C40" w:rsidRDefault="004A6801" w:rsidP="00547E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 51371-99 «Методы испытаний на стойкость к механическим внешним воздействующим факторам машин, приборов и других технических изделий. Испытания на воздействие ударов»</w:t>
            </w:r>
          </w:p>
        </w:tc>
        <w:tc>
          <w:tcPr>
            <w:tcW w:w="2835" w:type="dxa"/>
            <w:vAlign w:val="center"/>
          </w:tcPr>
          <w:p w:rsidR="004A6801" w:rsidRPr="00D93C40" w:rsidRDefault="004A6801" w:rsidP="00547E3E">
            <w:pPr>
              <w:pStyle w:val="ConsPlusNormal"/>
              <w:ind w:left="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*применяется до 31.12.2030</w:t>
            </w:r>
          </w:p>
        </w:tc>
      </w:tr>
      <w:tr w:rsidR="004A6801" w:rsidRPr="00D93C40" w:rsidTr="00547E3E">
        <w:trPr>
          <w:trHeight w:val="85"/>
        </w:trPr>
        <w:tc>
          <w:tcPr>
            <w:tcW w:w="675" w:type="dxa"/>
            <w:vAlign w:val="center"/>
          </w:tcPr>
          <w:p w:rsidR="004A6801" w:rsidRPr="00D93C40" w:rsidRDefault="004A6801" w:rsidP="00547E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3C40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812" w:type="dxa"/>
            <w:vAlign w:val="center"/>
          </w:tcPr>
          <w:p w:rsidR="004A6801" w:rsidRPr="00D93C40" w:rsidRDefault="004A6801" w:rsidP="00547E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 52725-2021 «Ограничители перенапряжений нелинейные для электроустановок переменного тока напряжением от 3 до 750 </w:t>
            </w:r>
            <w:proofErr w:type="spellStart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  <w:proofErr w:type="spellEnd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 Общие технические условия»</w:t>
            </w:r>
          </w:p>
        </w:tc>
        <w:tc>
          <w:tcPr>
            <w:tcW w:w="2835" w:type="dxa"/>
            <w:vAlign w:val="center"/>
          </w:tcPr>
          <w:p w:rsidR="004A6801" w:rsidRPr="00D93C40" w:rsidRDefault="004A6801" w:rsidP="00547E3E">
            <w:pPr>
              <w:pStyle w:val="ConsPlusNormal"/>
              <w:ind w:left="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*применяется до 31.12.2030</w:t>
            </w:r>
          </w:p>
        </w:tc>
      </w:tr>
      <w:tr w:rsidR="004A6801" w:rsidRPr="00D93C40" w:rsidTr="00547E3E">
        <w:trPr>
          <w:trHeight w:val="85"/>
        </w:trPr>
        <w:tc>
          <w:tcPr>
            <w:tcW w:w="675" w:type="dxa"/>
            <w:vAlign w:val="center"/>
          </w:tcPr>
          <w:p w:rsidR="004A6801" w:rsidRPr="00D93C40" w:rsidRDefault="004A6801" w:rsidP="00547E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3C40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812" w:type="dxa"/>
            <w:vAlign w:val="center"/>
          </w:tcPr>
          <w:p w:rsidR="004A6801" w:rsidRPr="00D93C40" w:rsidRDefault="004A6801" w:rsidP="00547E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 58972-2020 «Оценка соответствия. Общие правила отбора образцов для испытаний продукции при подтверждении соответствия»</w:t>
            </w:r>
          </w:p>
        </w:tc>
        <w:tc>
          <w:tcPr>
            <w:tcW w:w="2835" w:type="dxa"/>
            <w:vAlign w:val="center"/>
          </w:tcPr>
          <w:p w:rsidR="004A6801" w:rsidRPr="00D93C40" w:rsidRDefault="004A6801" w:rsidP="00547E3E">
            <w:pPr>
              <w:pStyle w:val="ConsPlusNormal"/>
              <w:widowControl/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*применяется до </w:t>
            </w:r>
          </w:p>
          <w:p w:rsidR="004A6801" w:rsidRPr="00D93C40" w:rsidRDefault="004A6801" w:rsidP="00547E3E">
            <w:pPr>
              <w:pStyle w:val="ConsPlusNormal"/>
              <w:ind w:left="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31.12.2030</w:t>
            </w:r>
          </w:p>
        </w:tc>
      </w:tr>
      <w:tr w:rsidR="004A6801" w:rsidRPr="00D93C40" w:rsidTr="00547E3E">
        <w:trPr>
          <w:trHeight w:val="85"/>
        </w:trPr>
        <w:tc>
          <w:tcPr>
            <w:tcW w:w="675" w:type="dxa"/>
            <w:vAlign w:val="center"/>
          </w:tcPr>
          <w:p w:rsidR="004A6801" w:rsidRPr="00D93C40" w:rsidRDefault="004A6801" w:rsidP="00547E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3C40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5812" w:type="dxa"/>
            <w:vAlign w:val="center"/>
          </w:tcPr>
          <w:p w:rsidR="004A6801" w:rsidRPr="00D93C40" w:rsidRDefault="004A6801" w:rsidP="00547E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ЕН</w:t>
            </w:r>
            <w:proofErr w:type="spellEnd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 13018-2014 «Контроль визуальный. Общие положения»</w:t>
            </w:r>
          </w:p>
        </w:tc>
        <w:tc>
          <w:tcPr>
            <w:tcW w:w="2835" w:type="dxa"/>
            <w:vAlign w:val="center"/>
          </w:tcPr>
          <w:p w:rsidR="004A6801" w:rsidRPr="00D93C40" w:rsidRDefault="004A6801" w:rsidP="00547E3E">
            <w:pPr>
              <w:pStyle w:val="ConsPlusNormal"/>
              <w:ind w:left="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*применяется до 31.12.2030</w:t>
            </w:r>
          </w:p>
        </w:tc>
      </w:tr>
      <w:tr w:rsidR="004A6801" w:rsidRPr="00D93C40" w:rsidTr="00547E3E">
        <w:trPr>
          <w:trHeight w:val="85"/>
        </w:trPr>
        <w:tc>
          <w:tcPr>
            <w:tcW w:w="675" w:type="dxa"/>
            <w:vAlign w:val="center"/>
          </w:tcPr>
          <w:p w:rsidR="004A6801" w:rsidRPr="00D93C40" w:rsidRDefault="004A6801" w:rsidP="00547E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3C40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812" w:type="dxa"/>
            <w:vAlign w:val="center"/>
          </w:tcPr>
          <w:p w:rsidR="004A6801" w:rsidRPr="00D93C40" w:rsidRDefault="004A6801" w:rsidP="00547E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 ИСО/</w:t>
            </w:r>
            <w:proofErr w:type="spellStart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МЭК</w:t>
            </w:r>
            <w:proofErr w:type="spellEnd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 9126-93 «</w:t>
            </w:r>
            <w:r w:rsidRPr="00D93C40">
              <w:rPr>
                <w:rFonts w:ascii="Times New Roman" w:hAnsi="Times New Roman"/>
                <w:sz w:val="24"/>
                <w:szCs w:val="24"/>
              </w:rPr>
              <w:t>Информационная технология. Оценка программной продукции. Характеристики качества и руководства по их применению</w:t>
            </w: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vAlign w:val="center"/>
          </w:tcPr>
          <w:p w:rsidR="004A6801" w:rsidRPr="00D93C40" w:rsidRDefault="004A6801" w:rsidP="00547E3E">
            <w:pPr>
              <w:pStyle w:val="ConsPlusNormal"/>
              <w:ind w:left="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*применяется до 31.12.2030</w:t>
            </w:r>
          </w:p>
        </w:tc>
      </w:tr>
      <w:tr w:rsidR="004A6801" w:rsidRPr="00D93C40" w:rsidTr="00547E3E">
        <w:trPr>
          <w:trHeight w:val="85"/>
        </w:trPr>
        <w:tc>
          <w:tcPr>
            <w:tcW w:w="675" w:type="dxa"/>
            <w:vAlign w:val="center"/>
          </w:tcPr>
          <w:p w:rsidR="004A6801" w:rsidRPr="00D93C40" w:rsidRDefault="004A6801" w:rsidP="00547E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3C40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812" w:type="dxa"/>
            <w:vAlign w:val="center"/>
          </w:tcPr>
          <w:p w:rsidR="004A6801" w:rsidRPr="00D93C40" w:rsidRDefault="004A6801" w:rsidP="00547E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МЭК</w:t>
            </w:r>
            <w:proofErr w:type="spellEnd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 62279-2016 «</w:t>
            </w:r>
            <w:r w:rsidRPr="00D93C40">
              <w:rPr>
                <w:rFonts w:ascii="Times New Roman" w:hAnsi="Times New Roman"/>
                <w:sz w:val="24"/>
                <w:szCs w:val="24"/>
              </w:rPr>
              <w:t>Железные дороги. Системы связи, сигнализации и обработки данных</w:t>
            </w:r>
            <w:proofErr w:type="gramStart"/>
            <w:r w:rsidRPr="00D93C40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D93C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D93C40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D93C40">
              <w:rPr>
                <w:rFonts w:ascii="Times New Roman" w:hAnsi="Times New Roman"/>
                <w:sz w:val="24"/>
                <w:szCs w:val="24"/>
              </w:rPr>
              <w:t>рограммное обеспечение систем управления и защиты на железных дорогах</w:t>
            </w: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vAlign w:val="center"/>
          </w:tcPr>
          <w:p w:rsidR="004A6801" w:rsidRPr="00D93C40" w:rsidRDefault="004A6801" w:rsidP="00547E3E">
            <w:pPr>
              <w:pStyle w:val="ConsPlusNormal"/>
              <w:ind w:left="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*применяется до 31.12.2030</w:t>
            </w:r>
          </w:p>
        </w:tc>
      </w:tr>
    </w:tbl>
    <w:p w:rsidR="004A6801" w:rsidRPr="00D93C40" w:rsidRDefault="004A6801" w:rsidP="004A68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6801" w:rsidRPr="00D93C40" w:rsidRDefault="004A6801" w:rsidP="004A68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C40">
        <w:rPr>
          <w:rFonts w:ascii="Times New Roman" w:eastAsia="Times New Roman" w:hAnsi="Times New Roman" w:cs="Times New Roman"/>
          <w:sz w:val="24"/>
          <w:szCs w:val="24"/>
          <w:lang w:eastAsia="ru-RU"/>
        </w:rPr>
        <w:t>*Примечание:</w:t>
      </w:r>
    </w:p>
    <w:p w:rsidR="004A6801" w:rsidRPr="00D93C40" w:rsidRDefault="004A6801" w:rsidP="00A80ACB">
      <w:pPr>
        <w:shd w:val="clear" w:color="auto" w:fill="FFFFFF"/>
        <w:spacing w:after="0" w:line="240" w:lineRule="auto"/>
        <w:ind w:firstLine="567"/>
        <w:jc w:val="both"/>
      </w:pPr>
      <w:r w:rsidRPr="00D93C40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Ограничение сроков действия национальных (государственных) стандартов Республики Беларусь и Российской Федерации, взаимосвязанные с техническим регламентом Таможенного союза «О безопасности железнодорожного подвижного состава» (</w:t>
      </w:r>
      <w:proofErr w:type="gramStart"/>
      <w:r w:rsidRPr="00D93C40">
        <w:rPr>
          <w:rFonts w:ascii="Times New Roman" w:eastAsia="Times New Roman" w:hAnsi="Times New Roman" w:cs="Times New Roman"/>
          <w:sz w:val="24"/>
          <w:szCs w:val="24"/>
          <w:lang w:eastAsia="ru-RU"/>
        </w:rPr>
        <w:t>ТР</w:t>
      </w:r>
      <w:proofErr w:type="gramEnd"/>
      <w:r w:rsidRPr="00D93C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ТС 001/2011) учитывать в соответствии с Решением Коллегии Евразийской экономической комиссии от 16 июля 2024 года № 81 «О перечнях стандартов, необходимых для реализации требований технических регламентов Таможенного союза </w:t>
      </w:r>
      <w:r w:rsidRPr="00D93C4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«О безопасности железнодорожного подвижного состава» (</w:t>
      </w:r>
      <w:proofErr w:type="gramStart"/>
      <w:r w:rsidRPr="00D93C40">
        <w:rPr>
          <w:rFonts w:ascii="Times New Roman" w:eastAsia="Times New Roman" w:hAnsi="Times New Roman" w:cs="Times New Roman"/>
          <w:sz w:val="24"/>
          <w:szCs w:val="24"/>
          <w:lang w:eastAsia="ru-RU"/>
        </w:rPr>
        <w:t>ТР</w:t>
      </w:r>
      <w:proofErr w:type="gramEnd"/>
      <w:r w:rsidRPr="00D93C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ТС 001/2011), «О безопасности высокоскоростного железнодорожного транспорта» (ТР ТС 002/2011) и «О безопасности инфраструктуры железнодорожного транспорта» (ТР ТС 003/2011)».</w:t>
      </w:r>
    </w:p>
    <w:sectPr w:rsidR="004A6801" w:rsidRPr="00D93C40" w:rsidSect="0002601A">
      <w:headerReference w:type="default" r:id="rId8"/>
      <w:footerReference w:type="default" r:id="rId9"/>
      <w:pgSz w:w="11906" w:h="16838"/>
      <w:pgMar w:top="954" w:right="850" w:bottom="1134" w:left="1701" w:header="567" w:footer="121" w:gutter="0"/>
      <w:pgNumType w:start="12"/>
      <w:cols w:space="708"/>
      <w:docGrid w:linePitch="360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27.11.2024 11:07 Есенбекова Жанна Рашидовна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0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51AA" w:rsidRDefault="005351AA" w:rsidP="00530DCE">
      <w:pPr>
        <w:spacing w:after="0" w:line="240" w:lineRule="auto"/>
      </w:pPr>
      <w:r>
        <w:separator/>
      </w:r>
    </w:p>
  </w:endnote>
  <w:endnote w:type="continuationSeparator" w:id="0">
    <w:p w:rsidR="005351AA" w:rsidRDefault="005351AA" w:rsidP="00530D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DCE" w:rsidRDefault="00530DCE" w:rsidP="00530DCE">
    <w:pPr>
      <w:pStyle w:val="a8"/>
      <w:tabs>
        <w:tab w:val="clear" w:pos="4677"/>
        <w:tab w:val="clear" w:pos="9355"/>
        <w:tab w:val="left" w:pos="4152"/>
      </w:tabs>
    </w:pPr>
    <w:r>
      <w:tab/>
    </w:r>
  </w:p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09.12.2024 12:18.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51AA" w:rsidRDefault="005351AA" w:rsidP="00530DCE">
      <w:pPr>
        <w:spacing w:after="0" w:line="240" w:lineRule="auto"/>
      </w:pPr>
      <w:r>
        <w:separator/>
      </w:r>
    </w:p>
  </w:footnote>
  <w:footnote w:type="continuationSeparator" w:id="0">
    <w:p w:rsidR="005351AA" w:rsidRDefault="005351AA" w:rsidP="00530D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38136676"/>
      <w:docPartObj>
        <w:docPartGallery w:val="Page Numbers (Top of Page)"/>
        <w:docPartUnique/>
      </w:docPartObj>
    </w:sdtPr>
    <w:sdtEndPr/>
    <w:sdtContent>
      <w:p w:rsidR="00530DCE" w:rsidRDefault="00530DC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601A">
          <w:rPr>
            <w:noProof/>
          </w:rPr>
          <w:t>13</w:t>
        </w:r>
        <w:r>
          <w:fldChar w:fldCharType="end"/>
        </w:r>
      </w:p>
    </w:sdtContent>
  </w:sdt>
  <w:p w:rsidR="00530DCE" w:rsidRDefault="00530DCE">
    <w:pPr>
      <w:pStyle w:val="a6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Джартыбаев Н.Э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056A6C"/>
    <w:multiLevelType w:val="hybridMultilevel"/>
    <w:tmpl w:val="73B420E0"/>
    <w:lvl w:ilvl="0" w:tplc="1000000F">
      <w:start w:val="1"/>
      <w:numFmt w:val="decimal"/>
      <w:lvlText w:val="%1."/>
      <w:lvlJc w:val="left"/>
      <w:pPr>
        <w:ind w:left="720" w:hanging="360"/>
      </w:p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D65D0E"/>
    <w:multiLevelType w:val="hybridMultilevel"/>
    <w:tmpl w:val="4B36BE92"/>
    <w:lvl w:ilvl="0" w:tplc="6E00599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801"/>
    <w:rsid w:val="0002601A"/>
    <w:rsid w:val="00054B4A"/>
    <w:rsid w:val="0010718D"/>
    <w:rsid w:val="001F2716"/>
    <w:rsid w:val="00375111"/>
    <w:rsid w:val="003B35DC"/>
    <w:rsid w:val="004A6801"/>
    <w:rsid w:val="00530DCE"/>
    <w:rsid w:val="005351AA"/>
    <w:rsid w:val="005A1499"/>
    <w:rsid w:val="006150A2"/>
    <w:rsid w:val="007161EA"/>
    <w:rsid w:val="007E71C5"/>
    <w:rsid w:val="00817295"/>
    <w:rsid w:val="00996191"/>
    <w:rsid w:val="00A61AD2"/>
    <w:rsid w:val="00A80ACB"/>
    <w:rsid w:val="00B74DE8"/>
    <w:rsid w:val="00B84399"/>
    <w:rsid w:val="00BD65B4"/>
    <w:rsid w:val="00D93C40"/>
    <w:rsid w:val="00DB63C8"/>
    <w:rsid w:val="00DC62A6"/>
    <w:rsid w:val="00DE009D"/>
    <w:rsid w:val="00E16D58"/>
    <w:rsid w:val="00ED4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k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kk-K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801"/>
    <w:pPr>
      <w:spacing w:after="160" w:line="259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Citation List,Heading1,Colorful List - Accent 11"/>
    <w:basedOn w:val="a"/>
    <w:link w:val="a4"/>
    <w:uiPriority w:val="34"/>
    <w:qFormat/>
    <w:rsid w:val="004A6801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x-none"/>
    </w:rPr>
  </w:style>
  <w:style w:type="character" w:customStyle="1" w:styleId="a4">
    <w:name w:val="Абзац списка Знак"/>
    <w:aliases w:val="маркированный Знак,Citation List Знак,Heading1 Знак,Colorful List - Accent 11 Знак"/>
    <w:link w:val="a3"/>
    <w:uiPriority w:val="34"/>
    <w:locked/>
    <w:rsid w:val="004A6801"/>
    <w:rPr>
      <w:rFonts w:ascii="Calibri" w:eastAsia="Calibri" w:hAnsi="Calibri" w:cs="Times New Roman"/>
      <w:lang w:val="x-none"/>
    </w:rPr>
  </w:style>
  <w:style w:type="paragraph" w:customStyle="1" w:styleId="Default">
    <w:name w:val="Default"/>
    <w:rsid w:val="004A6801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a5">
    <w:name w:val="Normal (Web)"/>
    <w:basedOn w:val="a"/>
    <w:rsid w:val="004A6801"/>
    <w:pPr>
      <w:spacing w:before="100" w:beforeAutospacing="1" w:after="100" w:afterAutospacing="1" w:line="276" w:lineRule="auto"/>
    </w:pPr>
    <w:rPr>
      <w:rFonts w:ascii="Calibri" w:eastAsia="Times New Roman" w:hAnsi="Calibri" w:cs="Calibri"/>
    </w:rPr>
  </w:style>
  <w:style w:type="character" w:customStyle="1" w:styleId="211pt">
    <w:name w:val="Основной текст (2) + 11 pt"/>
    <w:rsid w:val="004A68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ConsPlusNormal">
    <w:name w:val="ConsPlusNormal"/>
    <w:rsid w:val="004A6801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val="ru-RU" w:eastAsia="ru-RU"/>
    </w:rPr>
  </w:style>
  <w:style w:type="paragraph" w:customStyle="1" w:styleId="HEADERTEXT">
    <w:name w:val=".HEADERTEXT"/>
    <w:uiPriority w:val="99"/>
    <w:rsid w:val="004A6801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2B4279"/>
      <w:sz w:val="20"/>
      <w:szCs w:val="20"/>
      <w:lang w:val="ru-RU" w:eastAsia="ru-RU"/>
    </w:rPr>
  </w:style>
  <w:style w:type="character" w:customStyle="1" w:styleId="211pt1">
    <w:name w:val="Основной текст (2) + 11 pt1"/>
    <w:rsid w:val="004A68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">
    <w:name w:val="Основной текст (2)_"/>
    <w:link w:val="20"/>
    <w:rsid w:val="004A6801"/>
    <w:rPr>
      <w:rFonts w:ascii="Calibri" w:eastAsia="Calibri" w:hAnsi="Calibri" w:cs="Calibri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A6801"/>
    <w:pPr>
      <w:widowControl w:val="0"/>
      <w:shd w:val="clear" w:color="auto" w:fill="FFFFFF"/>
      <w:spacing w:after="0" w:line="269" w:lineRule="exact"/>
      <w:jc w:val="right"/>
    </w:pPr>
    <w:rPr>
      <w:rFonts w:ascii="Calibri" w:eastAsia="Calibri" w:hAnsi="Calibri" w:cs="Calibri"/>
      <w:lang w:val="kk-KZ"/>
    </w:rPr>
  </w:style>
  <w:style w:type="paragraph" w:styleId="a6">
    <w:name w:val="header"/>
    <w:basedOn w:val="a"/>
    <w:link w:val="a7"/>
    <w:uiPriority w:val="99"/>
    <w:unhideWhenUsed/>
    <w:rsid w:val="00530D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30DCE"/>
    <w:rPr>
      <w:lang w:val="ru-RU"/>
    </w:rPr>
  </w:style>
  <w:style w:type="paragraph" w:styleId="a8">
    <w:name w:val="footer"/>
    <w:basedOn w:val="a"/>
    <w:link w:val="a9"/>
    <w:uiPriority w:val="99"/>
    <w:unhideWhenUsed/>
    <w:rsid w:val="00530D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30DCE"/>
    <w:rPr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kk-K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801"/>
    <w:pPr>
      <w:spacing w:after="160" w:line="259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Citation List,Heading1,Colorful List - Accent 11"/>
    <w:basedOn w:val="a"/>
    <w:link w:val="a4"/>
    <w:uiPriority w:val="34"/>
    <w:qFormat/>
    <w:rsid w:val="004A6801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x-none"/>
    </w:rPr>
  </w:style>
  <w:style w:type="character" w:customStyle="1" w:styleId="a4">
    <w:name w:val="Абзац списка Знак"/>
    <w:aliases w:val="маркированный Знак,Citation List Знак,Heading1 Знак,Colorful List - Accent 11 Знак"/>
    <w:link w:val="a3"/>
    <w:uiPriority w:val="34"/>
    <w:locked/>
    <w:rsid w:val="004A6801"/>
    <w:rPr>
      <w:rFonts w:ascii="Calibri" w:eastAsia="Calibri" w:hAnsi="Calibri" w:cs="Times New Roman"/>
      <w:lang w:val="x-none"/>
    </w:rPr>
  </w:style>
  <w:style w:type="paragraph" w:customStyle="1" w:styleId="Default">
    <w:name w:val="Default"/>
    <w:rsid w:val="004A6801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a5">
    <w:name w:val="Normal (Web)"/>
    <w:basedOn w:val="a"/>
    <w:rsid w:val="004A6801"/>
    <w:pPr>
      <w:spacing w:before="100" w:beforeAutospacing="1" w:after="100" w:afterAutospacing="1" w:line="276" w:lineRule="auto"/>
    </w:pPr>
    <w:rPr>
      <w:rFonts w:ascii="Calibri" w:eastAsia="Times New Roman" w:hAnsi="Calibri" w:cs="Calibri"/>
    </w:rPr>
  </w:style>
  <w:style w:type="character" w:customStyle="1" w:styleId="211pt">
    <w:name w:val="Основной текст (2) + 11 pt"/>
    <w:rsid w:val="004A68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ConsPlusNormal">
    <w:name w:val="ConsPlusNormal"/>
    <w:rsid w:val="004A6801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val="ru-RU" w:eastAsia="ru-RU"/>
    </w:rPr>
  </w:style>
  <w:style w:type="paragraph" w:customStyle="1" w:styleId="HEADERTEXT">
    <w:name w:val=".HEADERTEXT"/>
    <w:uiPriority w:val="99"/>
    <w:rsid w:val="004A6801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2B4279"/>
      <w:sz w:val="20"/>
      <w:szCs w:val="20"/>
      <w:lang w:val="ru-RU" w:eastAsia="ru-RU"/>
    </w:rPr>
  </w:style>
  <w:style w:type="character" w:customStyle="1" w:styleId="211pt1">
    <w:name w:val="Основной текст (2) + 11 pt1"/>
    <w:rsid w:val="004A68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">
    <w:name w:val="Основной текст (2)_"/>
    <w:link w:val="20"/>
    <w:rsid w:val="004A6801"/>
    <w:rPr>
      <w:rFonts w:ascii="Calibri" w:eastAsia="Calibri" w:hAnsi="Calibri" w:cs="Calibri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A6801"/>
    <w:pPr>
      <w:widowControl w:val="0"/>
      <w:shd w:val="clear" w:color="auto" w:fill="FFFFFF"/>
      <w:spacing w:after="0" w:line="269" w:lineRule="exact"/>
      <w:jc w:val="right"/>
    </w:pPr>
    <w:rPr>
      <w:rFonts w:ascii="Calibri" w:eastAsia="Calibri" w:hAnsi="Calibri" w:cs="Calibri"/>
      <w:lang w:val="kk-KZ"/>
    </w:rPr>
  </w:style>
  <w:style w:type="paragraph" w:styleId="a6">
    <w:name w:val="header"/>
    <w:basedOn w:val="a"/>
    <w:link w:val="a7"/>
    <w:uiPriority w:val="99"/>
    <w:unhideWhenUsed/>
    <w:rsid w:val="00530D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30DCE"/>
    <w:rPr>
      <w:lang w:val="ru-RU"/>
    </w:rPr>
  </w:style>
  <w:style w:type="paragraph" w:styleId="a8">
    <w:name w:val="footer"/>
    <w:basedOn w:val="a"/>
    <w:link w:val="a9"/>
    <w:uiPriority w:val="99"/>
    <w:unhideWhenUsed/>
    <w:rsid w:val="00530D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30DCE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903" Type="http://schemas.openxmlformats.org/officeDocument/2006/relationships/image" Target="media/image903.png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689</Words>
  <Characters>3929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КТРМ МИР РК</Company>
  <LinksUpToDate>false</LinksUpToDate>
  <CharactersWithSpaces>4609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Zhartybayev Nurbek</dc:creator>
  <cp:lastModifiedBy>Zhartybayev Nurbek</cp:lastModifiedBy>
  <cp:revision>6</cp:revision>
  <dcterms:created xsi:type="dcterms:W3CDTF">2024-11-26T12:32:00Z</dcterms:created>
  <dcterms:modified xsi:type="dcterms:W3CDTF">2024-11-26T13:30:00Z</dcterms:modified>
</cp:coreProperties>
</file>